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26/B/SST/130201-11/19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KMA 11 Erweiterung Speisesaal: Los 11 Gussasphalt Estrich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/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